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14:paraId="68BB7161" w14:textId="77777777" w:rsidTr="00FE6B17">
        <w:trPr>
          <w:tblHeader/>
          <w:tblCellSpacing w:w="72" w:type="dxa"/>
        </w:trPr>
        <w:tc>
          <w:tcPr>
            <w:tcW w:w="6791" w:type="dxa"/>
            <w:shd w:val="clear" w:color="auto" w:fill="002060" w:themeFill="text1"/>
            <w:tcMar>
              <w:right w:w="259" w:type="dxa"/>
            </w:tcMar>
            <w:vAlign w:val="center"/>
          </w:tcPr>
          <w:p w14:paraId="3908E410" w14:textId="21645D02" w:rsidR="00FE4BDB" w:rsidRPr="000633E9" w:rsidRDefault="00FE6B17" w:rsidP="00FE4BDB">
            <w:pPr>
              <w:pStyle w:val="Title"/>
              <w:spacing w:after="240"/>
              <w:rPr>
                <w:b/>
                <w:bCs/>
                <w:color w:val="0042C7" w:themeColor="text1" w:themeTint="BF"/>
                <w:sz w:val="72"/>
                <w:szCs w:val="72"/>
              </w:rPr>
            </w:pPr>
            <w:r w:rsidRPr="00CC009B">
              <w:rPr>
                <w:b/>
                <w:bCs/>
                <w:sz w:val="72"/>
                <w:szCs w:val="72"/>
              </w:rPr>
              <w:t>ASIS Monthly Meeting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B47398F" w14:textId="77777777" w:rsidR="000633E9" w:rsidRPr="000633E9" w:rsidRDefault="000633E9" w:rsidP="00FE6B17">
            <w:pPr>
              <w:pStyle w:val="Subtitle"/>
              <w:spacing w:after="240"/>
              <w:rPr>
                <w:color w:val="0042C7" w:themeColor="text1" w:themeTint="BF"/>
              </w:rPr>
            </w:pPr>
            <w:r w:rsidRPr="000633E9">
              <w:rPr>
                <w:noProof/>
                <w:color w:val="0042C7" w:themeColor="text1" w:themeTint="BF"/>
              </w:rPr>
              <w:drawing>
                <wp:inline distT="0" distB="0" distL="0" distR="0" wp14:anchorId="0FF88FDF" wp14:editId="53D08FF3">
                  <wp:extent cx="941832" cy="603504"/>
                  <wp:effectExtent l="19050" t="19050" r="10795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035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7F0B" w14:textId="52C71A42" w:rsidR="00FE4BDB" w:rsidRPr="000633E9" w:rsidRDefault="00FE6B17" w:rsidP="00FE6B17">
            <w:pPr>
              <w:pStyle w:val="Subtitle"/>
              <w:spacing w:after="240"/>
              <w:rPr>
                <w:b/>
                <w:bCs/>
                <w:color w:val="0042C7" w:themeColor="text1" w:themeTint="BF"/>
              </w:rPr>
            </w:pPr>
            <w:r w:rsidRPr="000633E9">
              <w:rPr>
                <w:b/>
                <w:bCs/>
                <w:color w:val="FF0000"/>
              </w:rPr>
              <w:t>April 2020</w:t>
            </w:r>
          </w:p>
        </w:tc>
      </w:tr>
      <w:tr w:rsidR="00A62AD4" w:rsidRPr="00A62AD4" w14:paraId="4A7FCB9B" w14:textId="77777777" w:rsidTr="00FE6B17">
        <w:trPr>
          <w:tblCellSpacing w:w="72" w:type="dxa"/>
        </w:trPr>
        <w:tc>
          <w:tcPr>
            <w:tcW w:w="6791" w:type="dxa"/>
            <w:shd w:val="clear" w:color="auto" w:fill="auto"/>
            <w:tcMar>
              <w:right w:w="259" w:type="dxa"/>
            </w:tcMar>
          </w:tcPr>
          <w:p w14:paraId="7680650E" w14:textId="6EC1200B" w:rsidR="00A62AD4" w:rsidRPr="00FE6B17" w:rsidRDefault="00FE6B17" w:rsidP="00A62AD4">
            <w:pPr>
              <w:pStyle w:val="Heading2"/>
              <w:outlineLvl w:val="1"/>
              <w:rPr>
                <w:b/>
                <w:bCs/>
                <w:color w:val="0042C7" w:themeColor="text1" w:themeTint="BF"/>
              </w:rPr>
            </w:pPr>
            <w:r w:rsidRPr="00FE6B17">
              <w:rPr>
                <w:b/>
                <w:bCs/>
                <w:color w:val="0042C7" w:themeColor="text1" w:themeTint="BF"/>
              </w:rPr>
              <w:t xml:space="preserve">Monthly Meeting Schedule </w:t>
            </w:r>
          </w:p>
          <w:p w14:paraId="4B593369" w14:textId="5A2102CB" w:rsidR="00FE6B17" w:rsidRPr="002D2723" w:rsidRDefault="00FE6B17" w:rsidP="002D272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D2723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May </w:t>
            </w:r>
            <w:r w:rsidR="003045BA" w:rsidRPr="002D2723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20, </w:t>
            </w:r>
            <w:r w:rsidRPr="002D2723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2020</w:t>
            </w:r>
            <w:r w:rsidRPr="002D2723">
              <w:rPr>
                <w:sz w:val="22"/>
                <w:szCs w:val="22"/>
              </w:rPr>
              <w:t xml:space="preserve">- </w:t>
            </w:r>
            <w:r w:rsidR="002D2723" w:rsidRPr="002D2723">
              <w:rPr>
                <w:sz w:val="22"/>
                <w:szCs w:val="22"/>
              </w:rPr>
              <w:t xml:space="preserve">Ralph </w:t>
            </w:r>
            <w:proofErr w:type="spellStart"/>
            <w:r w:rsidR="002D2723" w:rsidRPr="002D2723">
              <w:rPr>
                <w:sz w:val="22"/>
                <w:szCs w:val="22"/>
              </w:rPr>
              <w:t>Pasquariello</w:t>
            </w:r>
            <w:proofErr w:type="spellEnd"/>
            <w:r w:rsidR="002D2723" w:rsidRPr="002D2723">
              <w:rPr>
                <w:sz w:val="22"/>
                <w:szCs w:val="22"/>
              </w:rPr>
              <w:t xml:space="preserve"> will be speaking virtually on Cyber Liability</w:t>
            </w:r>
          </w:p>
          <w:p w14:paraId="686F754F" w14:textId="78CA01FC" w:rsidR="003045BA" w:rsidRPr="002D2723" w:rsidRDefault="00FE6B17" w:rsidP="002D272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D2723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June 2020</w:t>
            </w:r>
            <w:r w:rsidRPr="002D2723">
              <w:rPr>
                <w:color w:val="0042C7" w:themeColor="text1" w:themeTint="BF"/>
                <w:sz w:val="22"/>
                <w:szCs w:val="22"/>
              </w:rPr>
              <w:t xml:space="preserve"> </w:t>
            </w:r>
            <w:r w:rsidR="00CD3871">
              <w:rPr>
                <w:sz w:val="22"/>
                <w:szCs w:val="22"/>
              </w:rPr>
              <w:t>–</w:t>
            </w:r>
            <w:r w:rsidR="003045BA" w:rsidRPr="002D2723">
              <w:rPr>
                <w:sz w:val="22"/>
                <w:szCs w:val="22"/>
              </w:rPr>
              <w:t xml:space="preserve"> Pending Speaker </w:t>
            </w:r>
            <w:r w:rsidR="00CD3871">
              <w:rPr>
                <w:sz w:val="22"/>
                <w:szCs w:val="22"/>
              </w:rPr>
              <w:t>Confirmation</w:t>
            </w:r>
            <w:r w:rsidR="003045BA" w:rsidRPr="002D2723">
              <w:rPr>
                <w:sz w:val="22"/>
                <w:szCs w:val="22"/>
              </w:rPr>
              <w:t xml:space="preserve">-If anyone has ideas </w:t>
            </w:r>
            <w:r w:rsidR="00CD3871">
              <w:rPr>
                <w:sz w:val="22"/>
                <w:szCs w:val="22"/>
              </w:rPr>
              <w:t>regarding future speakers</w:t>
            </w:r>
            <w:r w:rsidR="003045BA" w:rsidRPr="002D2723">
              <w:rPr>
                <w:sz w:val="22"/>
                <w:szCs w:val="22"/>
              </w:rPr>
              <w:t xml:space="preserve">, please contact </w:t>
            </w:r>
            <w:hyperlink r:id="rId8" w:history="1">
              <w:r w:rsidR="003045BA" w:rsidRPr="002D2723">
                <w:rPr>
                  <w:rStyle w:val="Hyperlink"/>
                  <w:sz w:val="22"/>
                  <w:szCs w:val="22"/>
                </w:rPr>
                <w:t>asis.atlanta@gmail.com</w:t>
              </w:r>
            </w:hyperlink>
            <w:r w:rsidR="003045BA" w:rsidRPr="002D2723">
              <w:rPr>
                <w:sz w:val="22"/>
                <w:szCs w:val="22"/>
              </w:rPr>
              <w:t xml:space="preserve">.  </w:t>
            </w:r>
          </w:p>
          <w:p w14:paraId="1354E620" w14:textId="5EAB1BED" w:rsidR="00FE6B17" w:rsidRPr="002D2723" w:rsidRDefault="00FE6B17" w:rsidP="002D272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D2723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July 2020</w:t>
            </w:r>
            <w:r w:rsidRPr="002D2723">
              <w:rPr>
                <w:color w:val="0042C7" w:themeColor="text1" w:themeTint="BF"/>
                <w:sz w:val="22"/>
                <w:szCs w:val="22"/>
              </w:rPr>
              <w:t xml:space="preserve">- </w:t>
            </w:r>
            <w:r w:rsidRPr="002D2723">
              <w:rPr>
                <w:sz w:val="22"/>
                <w:szCs w:val="22"/>
              </w:rPr>
              <w:t>LEAD Event</w:t>
            </w:r>
          </w:p>
          <w:p w14:paraId="1335D61F" w14:textId="136430D1" w:rsidR="00FE6B17" w:rsidRDefault="00FE6B17" w:rsidP="00FE6B17"/>
          <w:p w14:paraId="0B42636D" w14:textId="5B03D134" w:rsidR="00FE6B17" w:rsidRDefault="00FE6B17" w:rsidP="00FE6B17">
            <w:pPr>
              <w:pStyle w:val="Heading3"/>
              <w:outlineLvl w:val="2"/>
              <w:rPr>
                <w:b/>
                <w:bCs/>
                <w:color w:val="0042C7" w:themeColor="text1" w:themeTint="BF"/>
                <w:sz w:val="32"/>
                <w:szCs w:val="32"/>
              </w:rPr>
            </w:pPr>
            <w:r w:rsidRPr="00FE6B17">
              <w:rPr>
                <w:b/>
                <w:bCs/>
                <w:color w:val="0042C7" w:themeColor="text1" w:themeTint="BF"/>
                <w:sz w:val="32"/>
                <w:szCs w:val="32"/>
              </w:rPr>
              <w:t>GSX 2020 Update</w:t>
            </w:r>
          </w:p>
          <w:p w14:paraId="3C7D969A" w14:textId="39075C33" w:rsidR="00FE6B17" w:rsidRDefault="00FE6B17" w:rsidP="00FE6B17"/>
          <w:p w14:paraId="397462FF" w14:textId="3758F97D" w:rsidR="00FE6B17" w:rsidRPr="00674718" w:rsidRDefault="00FE6B17" w:rsidP="00674718">
            <w:pPr>
              <w:rPr>
                <w:sz w:val="22"/>
                <w:szCs w:val="22"/>
              </w:rPr>
            </w:pPr>
            <w:r w:rsidRPr="00674718">
              <w:rPr>
                <w:sz w:val="22"/>
                <w:szCs w:val="22"/>
              </w:rPr>
              <w:t xml:space="preserve">The GSX is still on for September 21-23, 2020.  However, the ASIS School Grant Program had to be canceled due to the closure of Atlanta Public Schools as a result of COVID-19.  </w:t>
            </w:r>
          </w:p>
          <w:p w14:paraId="41069DD0" w14:textId="77777777" w:rsidR="00FE6B17" w:rsidRPr="00674718" w:rsidRDefault="00FE6B17" w:rsidP="00FE6B17">
            <w:pPr>
              <w:rPr>
                <w:sz w:val="22"/>
                <w:szCs w:val="22"/>
              </w:rPr>
            </w:pPr>
          </w:p>
          <w:p w14:paraId="668A937A" w14:textId="7F8A6372" w:rsidR="00674718" w:rsidRPr="00674718" w:rsidRDefault="00FE6B17" w:rsidP="00674718">
            <w:pPr>
              <w:rPr>
                <w:sz w:val="22"/>
                <w:szCs w:val="22"/>
              </w:rPr>
            </w:pPr>
            <w:r w:rsidRPr="00674718">
              <w:rPr>
                <w:sz w:val="22"/>
                <w:szCs w:val="22"/>
              </w:rPr>
              <w:t xml:space="preserve">We still need more volunteers </w:t>
            </w:r>
            <w:r w:rsidR="00674718" w:rsidRPr="00674718">
              <w:rPr>
                <w:sz w:val="22"/>
                <w:szCs w:val="22"/>
              </w:rPr>
              <w:t>for the GSX.  We are currently accepting volunteers from outside the Atlanta regional area. </w:t>
            </w:r>
          </w:p>
          <w:p w14:paraId="65D41263" w14:textId="77777777" w:rsidR="00674718" w:rsidRPr="00674718" w:rsidRDefault="00674718" w:rsidP="00674718">
            <w:pPr>
              <w:rPr>
                <w:sz w:val="22"/>
                <w:szCs w:val="22"/>
                <w:u w:val="single"/>
              </w:rPr>
            </w:pPr>
          </w:p>
          <w:p w14:paraId="7B15F709" w14:textId="7B798332" w:rsidR="00674718" w:rsidRPr="00674718" w:rsidRDefault="00674718" w:rsidP="00674718">
            <w:pPr>
              <w:rPr>
                <w:sz w:val="22"/>
                <w:szCs w:val="22"/>
              </w:rPr>
            </w:pPr>
            <w:r w:rsidRPr="00674718">
              <w:rPr>
                <w:sz w:val="22"/>
                <w:szCs w:val="22"/>
                <w:u w:val="single"/>
              </w:rPr>
              <w:t>Full Access Passes</w:t>
            </w:r>
            <w:r w:rsidRPr="00674718">
              <w:rPr>
                <w:sz w:val="22"/>
                <w:szCs w:val="22"/>
              </w:rPr>
              <w:t xml:space="preserve"> for volunteers working 16 hours</w:t>
            </w:r>
            <w:r w:rsidR="00C17422">
              <w:rPr>
                <w:sz w:val="22"/>
                <w:szCs w:val="22"/>
              </w:rPr>
              <w:t xml:space="preserve"> or more</w:t>
            </w:r>
            <w:r w:rsidRPr="00674718">
              <w:rPr>
                <w:sz w:val="22"/>
                <w:szCs w:val="22"/>
              </w:rPr>
              <w:t xml:space="preserve">-We have a few more left! Sign up now to hold your spot.  </w:t>
            </w:r>
          </w:p>
          <w:p w14:paraId="6BB16E3E" w14:textId="10DF40E1" w:rsidR="00674718" w:rsidRPr="00674718" w:rsidRDefault="00674718" w:rsidP="00674718">
            <w:pPr>
              <w:pStyle w:val="ListParagraph"/>
              <w:rPr>
                <w:sz w:val="22"/>
                <w:szCs w:val="22"/>
              </w:rPr>
            </w:pPr>
          </w:p>
          <w:p w14:paraId="04BCF478" w14:textId="65ACAC4F" w:rsidR="00A62AD4" w:rsidRDefault="00674718" w:rsidP="00663273">
            <w:pPr>
              <w:rPr>
                <w:noProof/>
              </w:rPr>
            </w:pPr>
            <w:r w:rsidRPr="00674718">
              <w:rPr>
                <w:sz w:val="22"/>
                <w:szCs w:val="22"/>
                <w:u w:val="single"/>
              </w:rPr>
              <w:t>1-day Access Passes</w:t>
            </w:r>
            <w:r w:rsidRPr="00674718">
              <w:rPr>
                <w:sz w:val="22"/>
                <w:szCs w:val="22"/>
              </w:rPr>
              <w:t xml:space="preserve"> for volunteers working between 8-1</w:t>
            </w:r>
            <w:r w:rsidR="00C17422">
              <w:rPr>
                <w:sz w:val="22"/>
                <w:szCs w:val="22"/>
              </w:rPr>
              <w:t>5</w:t>
            </w:r>
            <w:r w:rsidRPr="00674718">
              <w:rPr>
                <w:sz w:val="22"/>
                <w:szCs w:val="22"/>
              </w:rPr>
              <w:t xml:space="preserve"> hours-We have more of these left but sign up to hold your s</w:t>
            </w:r>
            <w:r w:rsidR="00663273">
              <w:rPr>
                <w:noProof/>
              </w:rPr>
              <w:t xml:space="preserve">pot. </w:t>
            </w:r>
          </w:p>
          <w:p w14:paraId="2C5B3528" w14:textId="77777777" w:rsidR="003045BA" w:rsidRDefault="003045BA" w:rsidP="00663273">
            <w:pPr>
              <w:rPr>
                <w:noProof/>
              </w:rPr>
            </w:pPr>
          </w:p>
          <w:p w14:paraId="54D80901" w14:textId="77777777" w:rsidR="00663273" w:rsidRDefault="00663273" w:rsidP="0066327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490EA4" wp14:editId="0BD0D5F4">
                  <wp:extent cx="1975104" cy="1664208"/>
                  <wp:effectExtent l="19050" t="19050" r="254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SX2020-logo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4" cy="16642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6D5F8" w14:textId="77777777" w:rsidR="00C97125" w:rsidRDefault="00C97125" w:rsidP="00C97125">
            <w:pPr>
              <w:rPr>
                <w:noProof/>
              </w:rPr>
            </w:pPr>
          </w:p>
          <w:p w14:paraId="68BFA8A1" w14:textId="315B63E3" w:rsidR="00C97125" w:rsidRPr="00C97125" w:rsidRDefault="00C97125" w:rsidP="00C97125">
            <w:pPr>
              <w:tabs>
                <w:tab w:val="left" w:pos="2655"/>
              </w:tabs>
            </w:pPr>
            <w:r>
              <w:tab/>
            </w:r>
          </w:p>
        </w:tc>
        <w:tc>
          <w:tcPr>
            <w:tcW w:w="3847" w:type="dxa"/>
            <w:tcBorders>
              <w:left w:val="nil"/>
            </w:tcBorders>
            <w:shd w:val="clear" w:color="auto" w:fill="auto"/>
          </w:tcPr>
          <w:p w14:paraId="0B4570EF" w14:textId="692DE62F" w:rsidR="00A62AD4" w:rsidRDefault="00674718" w:rsidP="002D2723">
            <w:pPr>
              <w:pStyle w:val="Heading2"/>
              <w:outlineLvl w:val="1"/>
              <w:rPr>
                <w:b/>
                <w:bCs/>
                <w:color w:val="0042C7" w:themeColor="text1" w:themeTint="BF"/>
              </w:rPr>
            </w:pPr>
            <w:r>
              <w:rPr>
                <w:b/>
                <w:bCs/>
                <w:color w:val="0042C7" w:themeColor="text1" w:themeTint="BF"/>
              </w:rPr>
              <w:t xml:space="preserve">Treasurer’s Report </w:t>
            </w:r>
          </w:p>
          <w:p w14:paraId="5E9EC776" w14:textId="22B5B88B" w:rsidR="00674718" w:rsidRDefault="002D2723" w:rsidP="00674718">
            <w:r>
              <w:t xml:space="preserve">As of March 31, 2020, </w:t>
            </w:r>
            <w:r w:rsidR="00FD1E05">
              <w:t>the Chapter</w:t>
            </w:r>
            <w:r>
              <w:t xml:space="preserve"> account balance was $7,133.86.</w:t>
            </w:r>
            <w:r w:rsidR="00FD1E05">
              <w:t xml:space="preserve"> Because our March meeting was cancelled and we have moved our April meeting to a virtual forum, we have incurred no other expenses since March 1, other than Mailchimp, our email service.  </w:t>
            </w:r>
            <w:r>
              <w:t xml:space="preserve">Our current account balance includes 2 check deposits from sponsors for the LEAD event.  We have kept the remaining received sponsorship monies in the </w:t>
            </w:r>
            <w:proofErr w:type="spellStart"/>
            <w:r>
              <w:t>Paypal</w:t>
            </w:r>
            <w:proofErr w:type="spellEnd"/>
            <w:r>
              <w:t xml:space="preserve"> account until we have confirmation that we are able to move forward with the event in July.  This will </w:t>
            </w:r>
            <w:r w:rsidR="00FD1E05">
              <w:t>prevent</w:t>
            </w:r>
            <w:r>
              <w:t xml:space="preserve"> the </w:t>
            </w:r>
            <w:r w:rsidR="00FD1E05">
              <w:t>C</w:t>
            </w:r>
            <w:r>
              <w:t xml:space="preserve">hapter from losing the 3% </w:t>
            </w:r>
            <w:proofErr w:type="spellStart"/>
            <w:r>
              <w:t>Paypal</w:t>
            </w:r>
            <w:proofErr w:type="spellEnd"/>
            <w:r>
              <w:t xml:space="preserve"> fee should we need to refund the sponsors.  </w:t>
            </w:r>
          </w:p>
          <w:p w14:paraId="7EB9B3DE" w14:textId="77777777" w:rsidR="00912B6F" w:rsidRDefault="00912B6F" w:rsidP="00674718">
            <w:pPr>
              <w:pStyle w:val="Heading3"/>
              <w:outlineLvl w:val="2"/>
              <w:rPr>
                <w:b/>
                <w:bCs/>
                <w:color w:val="0042C7" w:themeColor="text1" w:themeTint="BF"/>
                <w:sz w:val="32"/>
                <w:szCs w:val="32"/>
              </w:rPr>
            </w:pPr>
          </w:p>
          <w:p w14:paraId="6B4BB4A6" w14:textId="77777777" w:rsidR="00674718" w:rsidRDefault="00674718" w:rsidP="00674718">
            <w:pPr>
              <w:pStyle w:val="Heading3"/>
              <w:outlineLvl w:val="2"/>
              <w:rPr>
                <w:b/>
                <w:bCs/>
                <w:color w:val="0042C7" w:themeColor="text1" w:themeTint="BF"/>
                <w:sz w:val="32"/>
                <w:szCs w:val="32"/>
              </w:rPr>
            </w:pPr>
            <w:r>
              <w:rPr>
                <w:b/>
                <w:bCs/>
                <w:color w:val="0042C7" w:themeColor="text1" w:themeTint="BF"/>
                <w:sz w:val="32"/>
                <w:szCs w:val="32"/>
              </w:rPr>
              <w:t xml:space="preserve">LEAD </w:t>
            </w:r>
            <w:r w:rsidRPr="00FE6B17">
              <w:rPr>
                <w:b/>
                <w:bCs/>
                <w:color w:val="0042C7" w:themeColor="text1" w:themeTint="BF"/>
                <w:sz w:val="32"/>
                <w:szCs w:val="32"/>
              </w:rPr>
              <w:t>2020 Update</w:t>
            </w:r>
          </w:p>
          <w:p w14:paraId="08F82ABA" w14:textId="77777777" w:rsidR="00663273" w:rsidRDefault="00663273" w:rsidP="00663273"/>
          <w:p w14:paraId="2F0D7F93" w14:textId="26A7A277" w:rsidR="00663273" w:rsidRDefault="00663273" w:rsidP="00663273">
            <w:r>
              <w:t xml:space="preserve">The LEAD has been rescheduled for Thursday, July 16th. This is subject to change based on guidance from the White House Coronavirus Task Force, and Georgia Governor Brian Kemp. </w:t>
            </w:r>
          </w:p>
          <w:p w14:paraId="4BFD2BA2" w14:textId="61639933" w:rsidR="00674718" w:rsidRPr="00674718" w:rsidRDefault="00663273" w:rsidP="00912B6F">
            <w:r>
              <w:t>All pre-LEAD event activities are on hold for now. We will keep you updated as things evolve.</w:t>
            </w:r>
          </w:p>
        </w:tc>
      </w:tr>
    </w:tbl>
    <w:p w14:paraId="23B2C669" w14:textId="3CD5793C" w:rsidR="00A62AD4" w:rsidRPr="00A62AD4" w:rsidRDefault="00A62AD4" w:rsidP="00FD1E05">
      <w:pPr>
        <w:pStyle w:val="NoSpacing"/>
      </w:pPr>
    </w:p>
    <w:sectPr w:rsidR="00A62AD4" w:rsidRPr="00A62AD4" w:rsidSect="00A62AD4">
      <w:footerReference w:type="default" r:id="rId10"/>
      <w:footerReference w:type="first" r:id="rId11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C9D5" w14:textId="77777777" w:rsidR="00700FB7" w:rsidRDefault="00700FB7">
      <w:pPr>
        <w:spacing w:after="0" w:line="240" w:lineRule="auto"/>
      </w:pPr>
      <w:r>
        <w:separator/>
      </w:r>
    </w:p>
  </w:endnote>
  <w:endnote w:type="continuationSeparator" w:id="0">
    <w:p w14:paraId="05EE43FE" w14:textId="77777777" w:rsidR="00700FB7" w:rsidRDefault="0070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DFF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5D29" w14:textId="71FEA750" w:rsidR="00C97125" w:rsidRPr="00C97125" w:rsidRDefault="00C97125">
    <w:pPr>
      <w:pStyle w:val="Footer"/>
      <w:rPr>
        <w:sz w:val="18"/>
        <w:szCs w:val="18"/>
      </w:rPr>
    </w:pPr>
    <w:r w:rsidRPr="00C97125">
      <w:rPr>
        <w:sz w:val="18"/>
        <w:szCs w:val="18"/>
      </w:rPr>
      <w:t>ASIS of Greater Atlanta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>Lori Galvin, Chair</w:t>
    </w:r>
    <w:r>
      <w:rPr>
        <w:sz w:val="18"/>
        <w:szCs w:val="18"/>
      </w:rPr>
      <w:tab/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>Mark Ferrebee, Vice-Chair</w:t>
    </w:r>
  </w:p>
  <w:p w14:paraId="5764979A" w14:textId="36F2D4F4" w:rsidR="00C97125" w:rsidRPr="00C97125" w:rsidRDefault="00C97125">
    <w:pPr>
      <w:pStyle w:val="Footer"/>
      <w:rPr>
        <w:sz w:val="18"/>
        <w:szCs w:val="18"/>
      </w:rPr>
    </w:pPr>
    <w:r>
      <w:rPr>
        <w:sz w:val="18"/>
        <w:szCs w:val="18"/>
      </w:rPr>
      <w:t>asis.atlanta@gmail.com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>Rebecca Strobl, Treasurer</w:t>
    </w:r>
    <w:r>
      <w:rPr>
        <w:sz w:val="18"/>
        <w:szCs w:val="18"/>
      </w:rPr>
      <w:t xml:space="preserve"> 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 xml:space="preserve">JD Cannon, Secretary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B431" w14:textId="77777777" w:rsidR="00700FB7" w:rsidRDefault="00700FB7">
      <w:pPr>
        <w:spacing w:after="0" w:line="240" w:lineRule="auto"/>
      </w:pPr>
      <w:r>
        <w:separator/>
      </w:r>
    </w:p>
  </w:footnote>
  <w:footnote w:type="continuationSeparator" w:id="0">
    <w:p w14:paraId="158A566F" w14:textId="77777777" w:rsidR="00700FB7" w:rsidRDefault="0070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740595"/>
    <w:multiLevelType w:val="hybridMultilevel"/>
    <w:tmpl w:val="880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4015"/>
    <w:multiLevelType w:val="hybridMultilevel"/>
    <w:tmpl w:val="A05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7"/>
    <w:rsid w:val="000351C0"/>
    <w:rsid w:val="000633E9"/>
    <w:rsid w:val="001635C3"/>
    <w:rsid w:val="00212FC8"/>
    <w:rsid w:val="002A752A"/>
    <w:rsid w:val="002D2723"/>
    <w:rsid w:val="003045BA"/>
    <w:rsid w:val="003640D2"/>
    <w:rsid w:val="00373061"/>
    <w:rsid w:val="00386934"/>
    <w:rsid w:val="0039607E"/>
    <w:rsid w:val="003A1681"/>
    <w:rsid w:val="003F34EC"/>
    <w:rsid w:val="004A152B"/>
    <w:rsid w:val="004C6BB5"/>
    <w:rsid w:val="00547B35"/>
    <w:rsid w:val="00597246"/>
    <w:rsid w:val="00604635"/>
    <w:rsid w:val="00661932"/>
    <w:rsid w:val="00663273"/>
    <w:rsid w:val="00674718"/>
    <w:rsid w:val="00700FB7"/>
    <w:rsid w:val="00791271"/>
    <w:rsid w:val="007E689D"/>
    <w:rsid w:val="00840850"/>
    <w:rsid w:val="008D5551"/>
    <w:rsid w:val="00912B6F"/>
    <w:rsid w:val="009E292D"/>
    <w:rsid w:val="00A62AD4"/>
    <w:rsid w:val="00A62DE4"/>
    <w:rsid w:val="00A63E63"/>
    <w:rsid w:val="00A83F67"/>
    <w:rsid w:val="00B049A7"/>
    <w:rsid w:val="00B17A07"/>
    <w:rsid w:val="00B862AA"/>
    <w:rsid w:val="00BA21E7"/>
    <w:rsid w:val="00BD5971"/>
    <w:rsid w:val="00C17422"/>
    <w:rsid w:val="00C73579"/>
    <w:rsid w:val="00C846F3"/>
    <w:rsid w:val="00C97125"/>
    <w:rsid w:val="00CC009B"/>
    <w:rsid w:val="00CD3871"/>
    <w:rsid w:val="00D91B70"/>
    <w:rsid w:val="00DB195B"/>
    <w:rsid w:val="00E27C48"/>
    <w:rsid w:val="00E544D1"/>
    <w:rsid w:val="00E85770"/>
    <w:rsid w:val="00F176B5"/>
    <w:rsid w:val="00F73772"/>
    <w:rsid w:val="00FA5A23"/>
    <w:rsid w:val="00FD1E05"/>
    <w:rsid w:val="00FE4BDB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97BAB"/>
  <w15:chartTrackingRefBased/>
  <w15:docId w15:val="{94D22008-FD71-40D0-8DE5-B94551E6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0050F0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0042C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42C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FF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</w:rPr>
      <w:tblPr/>
      <w:tcPr>
        <w:shd w:val="clear" w:color="auto" w:fill="5990FF" w:themeFill="tex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5990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D6E3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text1" w:themeShade="99"/>
          <w:insideV w:val="nil"/>
        </w:tcBorders>
        <w:shd w:val="clear" w:color="auto" w:fill="00133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3075FF" w:themeFill="tex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034A9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text1" w:themeTint="66"/>
        <w:left w:val="single" w:sz="4" w:space="0" w:color="5990FF" w:themeColor="text1" w:themeTint="66"/>
        <w:bottom w:val="single" w:sz="4" w:space="0" w:color="5990FF" w:themeColor="text1" w:themeTint="66"/>
        <w:right w:val="single" w:sz="4" w:space="0" w:color="5990FF" w:themeColor="text1" w:themeTint="66"/>
        <w:insideH w:val="single" w:sz="4" w:space="0" w:color="5990FF" w:themeColor="text1" w:themeTint="66"/>
        <w:insideV w:val="single" w:sz="4" w:space="0" w:color="599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0659FF" w:themeColor="text1" w:themeTint="99"/>
        <w:bottom w:val="single" w:sz="2" w:space="0" w:color="0659FF" w:themeColor="text1" w:themeTint="99"/>
        <w:insideH w:val="single" w:sz="2" w:space="0" w:color="0659FF" w:themeColor="text1" w:themeTint="99"/>
        <w:insideV w:val="single" w:sz="2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5990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1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  <w:shd w:val="clear" w:color="auto" w:fill="98BAFF" w:themeFill="text1" w:themeFillTint="3F"/>
      </w:tcPr>
    </w:tblStylePr>
    <w:tblStylePr w:type="band2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1747" w:themeColor="text1" w:themeShade="BF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bottom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text1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text1"/>
          <w:right w:val="single" w:sz="4" w:space="0" w:color="002060" w:themeColor="text1"/>
        </w:tcBorders>
      </w:tcPr>
    </w:tblStylePr>
    <w:tblStylePr w:type="band1Horz">
      <w:tblPr/>
      <w:tcPr>
        <w:tcBorders>
          <w:top w:val="single" w:sz="4" w:space="0" w:color="002060" w:themeColor="text1"/>
          <w:bottom w:val="single" w:sz="4" w:space="0" w:color="00206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text1"/>
          <w:left w:val="nil"/>
        </w:tcBorders>
      </w:tcPr>
    </w:tblStylePr>
    <w:tblStylePr w:type="swCell">
      <w:tblPr/>
      <w:tcPr>
        <w:tcBorders>
          <w:top w:val="double" w:sz="4" w:space="0" w:color="00206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text1"/>
        <w:left w:val="single" w:sz="24" w:space="0" w:color="002060" w:themeColor="text1"/>
        <w:bottom w:val="single" w:sz="24" w:space="0" w:color="002060" w:themeColor="text1"/>
        <w:right w:val="single" w:sz="24" w:space="0" w:color="002060" w:themeColor="text1"/>
      </w:tblBorders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02060" w:themeColor="text1"/>
        <w:bottom w:val="single" w:sz="4" w:space="0" w:color="0020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  <w:insideV w:val="single" w:sz="8" w:space="0" w:color="0042C7" w:themeColor="text1" w:themeTint="BF"/>
      </w:tblBorders>
    </w:tblPr>
    <w:tcPr>
      <w:shd w:val="clear" w:color="auto" w:fill="98B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cPr>
      <w:shd w:val="clear" w:color="auto" w:fill="98BAFF" w:themeFill="text1" w:themeFillTint="3F"/>
    </w:tcPr>
    <w:tblStylePr w:type="firstRow">
      <w:rPr>
        <w:b/>
        <w:bCs/>
        <w:color w:val="002060" w:themeColor="text1"/>
      </w:rPr>
      <w:tblPr/>
      <w:tcPr>
        <w:shd w:val="clear" w:color="auto" w:fill="D6E3FF" w:themeFill="tex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text1" w:themeFillTint="33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tcBorders>
          <w:insideH w:val="single" w:sz="6" w:space="0" w:color="002060" w:themeColor="text1"/>
          <w:insideV w:val="single" w:sz="6" w:space="0" w:color="002060" w:themeColor="text1"/>
        </w:tcBorders>
        <w:shd w:val="clear" w:color="auto" w:fill="307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206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206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206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206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206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206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tex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shd w:val="clear" w:color="auto" w:fill="98BA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2F74FF" w:themeColor="text1" w:themeTint="80"/>
        <w:bottom w:val="single" w:sz="4" w:space="0" w:color="2F7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F7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2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1Horz">
      <w:tblPr/>
      <w:tcPr>
        <w:tcBorders>
          <w:top w:val="single" w:sz="4" w:space="0" w:color="2F74FF" w:themeColor="text1" w:themeTint="80"/>
          <w:bottom w:val="single" w:sz="4" w:space="0" w:color="2F7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F7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7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7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7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7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0042C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0050F2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E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.atlant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vi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2060"/>
      </a:dk1>
      <a:lt1>
        <a:sysClr val="window" lastClr="FFFFFF"/>
      </a:lt1>
      <a:dk2>
        <a:srgbClr val="FF0000"/>
      </a:dk2>
      <a:lt2>
        <a:srgbClr val="034A90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034A9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Galvin</dc:creator>
  <cp:keywords/>
  <dc:description/>
  <cp:lastModifiedBy>Rebecca Strobl</cp:lastModifiedBy>
  <cp:revision>2</cp:revision>
  <dcterms:created xsi:type="dcterms:W3CDTF">2020-04-16T16:19:00Z</dcterms:created>
  <dcterms:modified xsi:type="dcterms:W3CDTF">2020-04-16T16:19:00Z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